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145" w:rsidRPr="008C0A99" w:rsidRDefault="0019383A">
      <w:pPr>
        <w:rPr>
          <w:b/>
          <w:sz w:val="22"/>
        </w:rPr>
      </w:pPr>
      <w:r w:rsidRPr="008C0A99">
        <w:rPr>
          <w:rFonts w:hint="eastAsia"/>
          <w:b/>
          <w:sz w:val="22"/>
        </w:rPr>
        <w:t>2018</w:t>
      </w:r>
      <w:r w:rsidRPr="008C0A99">
        <w:rPr>
          <w:rFonts w:hint="eastAsia"/>
          <w:b/>
          <w:sz w:val="22"/>
        </w:rPr>
        <w:t>年度</w:t>
      </w:r>
      <w:r w:rsidRPr="008C0A99">
        <w:rPr>
          <w:rFonts w:hint="eastAsia"/>
          <w:b/>
          <w:sz w:val="22"/>
        </w:rPr>
        <w:t>IFA</w:t>
      </w:r>
      <w:r w:rsidR="008C0A99" w:rsidRPr="008C0A99">
        <w:rPr>
          <w:rFonts w:hint="eastAsia"/>
          <w:b/>
          <w:sz w:val="22"/>
        </w:rPr>
        <w:t>日本支部理事会兼総会議事録</w:t>
      </w:r>
    </w:p>
    <w:p w:rsidR="0019383A" w:rsidRDefault="0019383A"/>
    <w:p w:rsidR="0019383A" w:rsidRPr="006479D5" w:rsidRDefault="0019383A">
      <w:r w:rsidRPr="006479D5">
        <w:rPr>
          <w:rFonts w:hint="eastAsia"/>
        </w:rPr>
        <w:t>日時；</w:t>
      </w:r>
      <w:r w:rsidR="008C0A99" w:rsidRPr="006479D5">
        <w:rPr>
          <w:rFonts w:hint="eastAsia"/>
        </w:rPr>
        <w:t>2018</w:t>
      </w:r>
      <w:r w:rsidRPr="006479D5">
        <w:rPr>
          <w:rFonts w:hint="eastAsia"/>
        </w:rPr>
        <w:t>年</w:t>
      </w:r>
      <w:r w:rsidRPr="006479D5">
        <w:rPr>
          <w:rFonts w:hint="eastAsia"/>
        </w:rPr>
        <w:t>3</w:t>
      </w:r>
      <w:r w:rsidRPr="006479D5">
        <w:rPr>
          <w:rFonts w:hint="eastAsia"/>
        </w:rPr>
        <w:t>月</w:t>
      </w:r>
      <w:r w:rsidRPr="006479D5">
        <w:rPr>
          <w:rFonts w:hint="eastAsia"/>
        </w:rPr>
        <w:t>5</w:t>
      </w:r>
      <w:r w:rsidRPr="006479D5">
        <w:rPr>
          <w:rFonts w:hint="eastAsia"/>
        </w:rPr>
        <w:t>日</w:t>
      </w:r>
      <w:r w:rsidR="008C0A99" w:rsidRPr="006479D5">
        <w:rPr>
          <w:rFonts w:hint="eastAsia"/>
        </w:rPr>
        <w:t>（月）</w:t>
      </w:r>
      <w:r w:rsidRPr="006479D5">
        <w:rPr>
          <w:rFonts w:hint="eastAsia"/>
        </w:rPr>
        <w:t>12:00</w:t>
      </w:r>
      <w:r w:rsidRPr="006479D5">
        <w:rPr>
          <w:rFonts w:hint="eastAsia"/>
        </w:rPr>
        <w:t>～</w:t>
      </w:r>
      <w:r w:rsidRPr="006479D5">
        <w:rPr>
          <w:rFonts w:hint="eastAsia"/>
        </w:rPr>
        <w:t>14:00</w:t>
      </w:r>
    </w:p>
    <w:p w:rsidR="0019383A" w:rsidRPr="006479D5" w:rsidRDefault="0019383A">
      <w:r w:rsidRPr="006479D5">
        <w:rPr>
          <w:rFonts w:hint="eastAsia"/>
        </w:rPr>
        <w:t>場所；日本工業倶楽部</w:t>
      </w:r>
      <w:r w:rsidR="008C0A99" w:rsidRPr="006479D5">
        <w:rPr>
          <w:rFonts w:hint="eastAsia"/>
        </w:rPr>
        <w:t xml:space="preserve">　</w:t>
      </w:r>
      <w:r w:rsidRPr="006479D5">
        <w:rPr>
          <w:rFonts w:hint="eastAsia"/>
        </w:rPr>
        <w:t>4</w:t>
      </w:r>
      <w:r w:rsidRPr="006479D5">
        <w:rPr>
          <w:rFonts w:hint="eastAsia"/>
        </w:rPr>
        <w:t>階</w:t>
      </w:r>
      <w:r w:rsidR="008C0A99" w:rsidRPr="006479D5">
        <w:rPr>
          <w:rFonts w:hint="eastAsia"/>
        </w:rPr>
        <w:t xml:space="preserve">　</w:t>
      </w:r>
      <w:r w:rsidRPr="006479D5">
        <w:rPr>
          <w:rFonts w:hint="eastAsia"/>
        </w:rPr>
        <w:t>第</w:t>
      </w:r>
      <w:r w:rsidRPr="006479D5">
        <w:rPr>
          <w:rFonts w:hint="eastAsia"/>
        </w:rPr>
        <w:t>4</w:t>
      </w:r>
      <w:r w:rsidRPr="006479D5">
        <w:rPr>
          <w:rFonts w:hint="eastAsia"/>
        </w:rPr>
        <w:t>会議室</w:t>
      </w:r>
    </w:p>
    <w:p w:rsidR="008C0A99" w:rsidRPr="006479D5" w:rsidRDefault="008C0A99">
      <w:r w:rsidRPr="006479D5">
        <w:rPr>
          <w:rFonts w:hint="eastAsia"/>
        </w:rPr>
        <w:t>出席者；</w:t>
      </w:r>
      <w:r w:rsidRPr="006479D5">
        <w:rPr>
          <w:rFonts w:hint="eastAsia"/>
        </w:rPr>
        <w:t>40</w:t>
      </w:r>
      <w:r w:rsidRPr="006479D5">
        <w:rPr>
          <w:rFonts w:hint="eastAsia"/>
        </w:rPr>
        <w:t>名</w:t>
      </w:r>
    </w:p>
    <w:p w:rsidR="0019383A" w:rsidRPr="006479D5" w:rsidRDefault="0019383A"/>
    <w:p w:rsidR="0019383A" w:rsidRPr="006479D5" w:rsidRDefault="0019383A">
      <w:r w:rsidRPr="006479D5">
        <w:rPr>
          <w:rFonts w:hint="eastAsia"/>
        </w:rPr>
        <w:t>１．開会宣言の後、</w:t>
      </w:r>
      <w:r w:rsidRPr="006479D5">
        <w:rPr>
          <w:rFonts w:hint="eastAsia"/>
        </w:rPr>
        <w:t>2017</w:t>
      </w:r>
      <w:r w:rsidRPr="006479D5">
        <w:rPr>
          <w:rFonts w:hint="eastAsia"/>
        </w:rPr>
        <w:t>年度（平成</w:t>
      </w:r>
      <w:r w:rsidRPr="006479D5">
        <w:rPr>
          <w:rFonts w:hint="eastAsia"/>
        </w:rPr>
        <w:t>29</w:t>
      </w:r>
      <w:r w:rsidRPr="006479D5">
        <w:rPr>
          <w:rFonts w:hint="eastAsia"/>
        </w:rPr>
        <w:t>年度）会計報告、同監査報告が行われ、会計報告</w:t>
      </w:r>
    </w:p>
    <w:p w:rsidR="0019383A" w:rsidRPr="006479D5" w:rsidRDefault="0019383A" w:rsidP="0019383A">
      <w:pPr>
        <w:ind w:firstLineChars="200" w:firstLine="420"/>
      </w:pPr>
      <w:r w:rsidRPr="006479D5">
        <w:rPr>
          <w:rFonts w:hint="eastAsia"/>
        </w:rPr>
        <w:t>は異議なく了承された。なお、特に新しい支出項目として、若い会員を対象とした</w:t>
      </w:r>
      <w:r w:rsidRPr="006479D5">
        <w:rPr>
          <w:rFonts w:hint="eastAsia"/>
        </w:rPr>
        <w:t>SNS</w:t>
      </w:r>
    </w:p>
    <w:p w:rsidR="0019383A" w:rsidRPr="006479D5" w:rsidRDefault="0019383A" w:rsidP="0019383A">
      <w:pPr>
        <w:ind w:leftChars="200" w:left="420"/>
      </w:pPr>
      <w:r w:rsidRPr="006479D5">
        <w:rPr>
          <w:rFonts w:hint="eastAsia"/>
        </w:rPr>
        <w:t>システム開発費についての説明が行われている。</w:t>
      </w:r>
    </w:p>
    <w:p w:rsidR="008C0A99" w:rsidRPr="006479D5" w:rsidRDefault="008C0A99" w:rsidP="0019383A">
      <w:pPr>
        <w:ind w:leftChars="200" w:left="420"/>
      </w:pPr>
      <w:r w:rsidRPr="006479D5">
        <w:rPr>
          <w:rFonts w:hint="eastAsia"/>
        </w:rPr>
        <w:t xml:space="preserve">　次いで川田剛監事から、上記会計報告に関して適正な会計処理が行われている旨の報告があった。これを受けて、</w:t>
      </w:r>
      <w:r w:rsidRPr="006479D5">
        <w:rPr>
          <w:rFonts w:hint="eastAsia"/>
        </w:rPr>
        <w:t>2017</w:t>
      </w:r>
      <w:r w:rsidRPr="006479D5">
        <w:rPr>
          <w:rFonts w:hint="eastAsia"/>
        </w:rPr>
        <w:t>年度会計処理が承認された。</w:t>
      </w:r>
    </w:p>
    <w:p w:rsidR="0076498A" w:rsidRPr="006479D5" w:rsidRDefault="0076498A" w:rsidP="009204F2"/>
    <w:p w:rsidR="0090345D" w:rsidRPr="006479D5" w:rsidRDefault="0019383A" w:rsidP="0090345D">
      <w:r w:rsidRPr="006479D5">
        <w:rPr>
          <w:rFonts w:hint="eastAsia"/>
        </w:rPr>
        <w:t>２．</w:t>
      </w:r>
      <w:r w:rsidR="009204F2" w:rsidRPr="006479D5">
        <w:rPr>
          <w:rFonts w:hint="eastAsia"/>
        </w:rPr>
        <w:t>2017</w:t>
      </w:r>
      <w:r w:rsidR="009204F2" w:rsidRPr="006479D5">
        <w:rPr>
          <w:rFonts w:hint="eastAsia"/>
        </w:rPr>
        <w:t>年</w:t>
      </w:r>
      <w:r w:rsidR="0090345D" w:rsidRPr="006479D5">
        <w:rPr>
          <w:rFonts w:hint="eastAsia"/>
        </w:rPr>
        <w:t>度</w:t>
      </w:r>
      <w:r w:rsidR="009204F2" w:rsidRPr="006479D5">
        <w:rPr>
          <w:rFonts w:hint="eastAsia"/>
        </w:rPr>
        <w:t>の事業報告が行われた。その一環として、吉村政穂</w:t>
      </w:r>
      <w:r w:rsidR="009204F2" w:rsidRPr="006479D5">
        <w:rPr>
          <w:rFonts w:hint="eastAsia"/>
        </w:rPr>
        <w:t>PSC</w:t>
      </w:r>
      <w:r w:rsidR="009204F2" w:rsidRPr="006479D5">
        <w:rPr>
          <w:rFonts w:hint="eastAsia"/>
        </w:rPr>
        <w:t>から</w:t>
      </w:r>
      <w:r w:rsidR="009204F2" w:rsidRPr="006479D5">
        <w:rPr>
          <w:rFonts w:hint="eastAsia"/>
        </w:rPr>
        <w:t>2</w:t>
      </w:r>
      <w:r w:rsidR="009204F2" w:rsidRPr="006479D5">
        <w:rPr>
          <w:rFonts w:hint="eastAsia"/>
        </w:rPr>
        <w:t>月にベルリ</w:t>
      </w:r>
    </w:p>
    <w:p w:rsidR="0090345D" w:rsidRPr="006479D5" w:rsidRDefault="009204F2" w:rsidP="009204F2">
      <w:pPr>
        <w:ind w:firstLineChars="200" w:firstLine="420"/>
      </w:pPr>
      <w:r w:rsidRPr="006479D5">
        <w:rPr>
          <w:rFonts w:hint="eastAsia"/>
        </w:rPr>
        <w:t>ンで開催された</w:t>
      </w:r>
      <w:r w:rsidRPr="006479D5">
        <w:rPr>
          <w:rFonts w:hint="eastAsia"/>
        </w:rPr>
        <w:t>PSC</w:t>
      </w:r>
      <w:r w:rsidRPr="006479D5">
        <w:rPr>
          <w:rFonts w:hint="eastAsia"/>
        </w:rPr>
        <w:t>会合の審議に基づき</w:t>
      </w:r>
      <w:r w:rsidRPr="006479D5">
        <w:rPr>
          <w:rFonts w:hint="eastAsia"/>
        </w:rPr>
        <w:t>IFA</w:t>
      </w:r>
      <w:r w:rsidRPr="006479D5">
        <w:rPr>
          <w:rFonts w:hint="eastAsia"/>
        </w:rPr>
        <w:t>全体の事業・議論の動向の説明があり、</w:t>
      </w:r>
    </w:p>
    <w:p w:rsidR="009204F2" w:rsidRPr="006479D5" w:rsidRDefault="009204F2" w:rsidP="009204F2">
      <w:pPr>
        <w:ind w:firstLineChars="200" w:firstLine="420"/>
      </w:pPr>
      <w:r w:rsidRPr="006479D5">
        <w:rPr>
          <w:rFonts w:hint="eastAsia"/>
        </w:rPr>
        <w:t>さらに</w:t>
      </w:r>
      <w:r w:rsidRPr="006479D5">
        <w:rPr>
          <w:rFonts w:hint="eastAsia"/>
        </w:rPr>
        <w:t>IFA</w:t>
      </w:r>
      <w:r w:rsidRPr="006479D5">
        <w:rPr>
          <w:rFonts w:hint="eastAsia"/>
        </w:rPr>
        <w:t>地域会合</w:t>
      </w:r>
      <w:r w:rsidRPr="006479D5">
        <w:rPr>
          <w:rFonts w:hint="eastAsia"/>
        </w:rPr>
        <w:t>Chair</w:t>
      </w:r>
      <w:r w:rsidRPr="006479D5">
        <w:rPr>
          <w:rFonts w:hint="eastAsia"/>
        </w:rPr>
        <w:t>の南繁樹会員から、地域会合の意義、開催状況等について、</w:t>
      </w:r>
    </w:p>
    <w:p w:rsidR="009204F2" w:rsidRPr="006479D5" w:rsidRDefault="009204F2" w:rsidP="009204F2">
      <w:pPr>
        <w:ind w:firstLineChars="200" w:firstLine="420"/>
      </w:pPr>
      <w:r w:rsidRPr="006479D5">
        <w:rPr>
          <w:rFonts w:hint="eastAsia"/>
        </w:rPr>
        <w:t>また、</w:t>
      </w:r>
      <w:r w:rsidRPr="006479D5">
        <w:rPr>
          <w:rFonts w:hint="eastAsia"/>
        </w:rPr>
        <w:t>YIN</w:t>
      </w:r>
      <w:r w:rsidRPr="006479D5">
        <w:rPr>
          <w:rFonts w:hint="eastAsia"/>
        </w:rPr>
        <w:t>日本代表の吉村浩一郎会員から、</w:t>
      </w:r>
      <w:r w:rsidRPr="006479D5">
        <w:rPr>
          <w:rFonts w:hint="eastAsia"/>
        </w:rPr>
        <w:t>YIN</w:t>
      </w:r>
      <w:r w:rsidRPr="006479D5">
        <w:rPr>
          <w:rFonts w:hint="eastAsia"/>
        </w:rPr>
        <w:t>の意義、活動状況等についての説明</w:t>
      </w:r>
    </w:p>
    <w:p w:rsidR="0090345D" w:rsidRPr="006479D5" w:rsidRDefault="009204F2" w:rsidP="0090345D">
      <w:pPr>
        <w:ind w:firstLineChars="200" w:firstLine="420"/>
      </w:pPr>
      <w:r w:rsidRPr="006479D5">
        <w:rPr>
          <w:rFonts w:hint="eastAsia"/>
        </w:rPr>
        <w:t>が行われた。</w:t>
      </w:r>
    </w:p>
    <w:p w:rsidR="00615556" w:rsidRPr="006479D5" w:rsidRDefault="0090345D">
      <w:r w:rsidRPr="006479D5">
        <w:rPr>
          <w:rFonts w:hint="eastAsia"/>
        </w:rPr>
        <w:t xml:space="preserve">　　　</w:t>
      </w:r>
      <w:r w:rsidRPr="006479D5">
        <w:rPr>
          <w:rFonts w:hint="eastAsia"/>
        </w:rPr>
        <w:t>2018</w:t>
      </w:r>
      <w:r w:rsidRPr="006479D5">
        <w:rPr>
          <w:rFonts w:hint="eastAsia"/>
        </w:rPr>
        <w:t>年度についても、基本的にはこれまでの事業を継続するが、理事・会員から提</w:t>
      </w:r>
    </w:p>
    <w:p w:rsidR="0076498A" w:rsidRPr="006479D5" w:rsidRDefault="0090345D" w:rsidP="00615556">
      <w:pPr>
        <w:ind w:firstLineChars="200" w:firstLine="420"/>
      </w:pPr>
      <w:r w:rsidRPr="006479D5">
        <w:rPr>
          <w:rFonts w:hint="eastAsia"/>
        </w:rPr>
        <w:t>案を受けてさらに事業内容を充実してい</w:t>
      </w:r>
      <w:r w:rsidR="00615556" w:rsidRPr="006479D5">
        <w:rPr>
          <w:rFonts w:hint="eastAsia"/>
        </w:rPr>
        <w:t>きたいとの</w:t>
      </w:r>
      <w:r w:rsidRPr="006479D5">
        <w:rPr>
          <w:rFonts w:hint="eastAsia"/>
        </w:rPr>
        <w:t>考え方が示された。</w:t>
      </w:r>
    </w:p>
    <w:p w:rsidR="0090345D" w:rsidRPr="006479D5" w:rsidRDefault="0090345D"/>
    <w:p w:rsidR="0010450D" w:rsidRPr="006479D5" w:rsidRDefault="009204F2">
      <w:r w:rsidRPr="006479D5">
        <w:rPr>
          <w:rFonts w:hint="eastAsia"/>
        </w:rPr>
        <w:t>３．</w:t>
      </w:r>
      <w:r w:rsidR="0010450D" w:rsidRPr="006479D5">
        <w:rPr>
          <w:rFonts w:hint="eastAsia"/>
        </w:rPr>
        <w:t>IFA</w:t>
      </w:r>
      <w:r w:rsidR="0010450D" w:rsidRPr="006479D5">
        <w:rPr>
          <w:rFonts w:hint="eastAsia"/>
        </w:rPr>
        <w:t>地域会合について、</w:t>
      </w:r>
      <w:r w:rsidR="0010450D" w:rsidRPr="006479D5">
        <w:rPr>
          <w:rFonts w:hint="eastAsia"/>
        </w:rPr>
        <w:t>2021</w:t>
      </w:r>
      <w:r w:rsidR="0010450D" w:rsidRPr="006479D5">
        <w:rPr>
          <w:rFonts w:hint="eastAsia"/>
        </w:rPr>
        <w:t>年度</w:t>
      </w:r>
      <w:bookmarkStart w:id="0" w:name="_GoBack"/>
      <w:bookmarkEnd w:id="0"/>
      <w:r w:rsidR="0010450D" w:rsidRPr="006479D5">
        <w:rPr>
          <w:rFonts w:hint="eastAsia"/>
        </w:rPr>
        <w:t>に日本（東京）で開催すること、そのため準備作業</w:t>
      </w:r>
    </w:p>
    <w:p w:rsidR="00615556" w:rsidRPr="006479D5" w:rsidRDefault="0010450D" w:rsidP="0010450D">
      <w:pPr>
        <w:ind w:firstLineChars="200" w:firstLine="420"/>
      </w:pPr>
      <w:r w:rsidRPr="006479D5">
        <w:rPr>
          <w:rFonts w:hint="eastAsia"/>
        </w:rPr>
        <w:t>を開始すること、また資金手当ての一環として</w:t>
      </w:r>
      <w:r w:rsidRPr="006479D5">
        <w:rPr>
          <w:rFonts w:hint="eastAsia"/>
        </w:rPr>
        <w:t>2017</w:t>
      </w:r>
      <w:r w:rsidRPr="006479D5">
        <w:rPr>
          <w:rFonts w:hint="eastAsia"/>
        </w:rPr>
        <w:t>年度から毎年特別会計として</w:t>
      </w:r>
      <w:r w:rsidR="00615556" w:rsidRPr="006479D5">
        <w:rPr>
          <w:rFonts w:hint="eastAsia"/>
        </w:rPr>
        <w:t>毎年</w:t>
      </w:r>
    </w:p>
    <w:p w:rsidR="0019383A" w:rsidRPr="006479D5" w:rsidRDefault="0010450D" w:rsidP="0010450D">
      <w:pPr>
        <w:ind w:firstLineChars="200" w:firstLine="420"/>
      </w:pPr>
      <w:r w:rsidRPr="006479D5">
        <w:rPr>
          <w:rFonts w:hint="eastAsia"/>
        </w:rPr>
        <w:t>200</w:t>
      </w:r>
      <w:r w:rsidRPr="006479D5">
        <w:rPr>
          <w:rFonts w:hint="eastAsia"/>
        </w:rPr>
        <w:t>万円を積み立てていくことについて提案があり、審議の結果、提案が了承された。</w:t>
      </w:r>
    </w:p>
    <w:p w:rsidR="0076498A" w:rsidRPr="006479D5" w:rsidRDefault="0076498A" w:rsidP="0010450D"/>
    <w:p w:rsidR="0010450D" w:rsidRPr="006479D5" w:rsidRDefault="0010450D" w:rsidP="0010450D">
      <w:r w:rsidRPr="006479D5">
        <w:rPr>
          <w:rFonts w:hint="eastAsia"/>
        </w:rPr>
        <w:t>４．前会計担当理事である宮崎会員の後任として、平川雄士会員が理事（会計担当）とし</w:t>
      </w:r>
    </w:p>
    <w:p w:rsidR="0010450D" w:rsidRPr="006479D5" w:rsidRDefault="0010450D" w:rsidP="0010450D">
      <w:pPr>
        <w:ind w:firstLineChars="200" w:firstLine="420"/>
      </w:pPr>
      <w:r w:rsidRPr="006479D5">
        <w:rPr>
          <w:rFonts w:hint="eastAsia"/>
        </w:rPr>
        <w:t>て選出された。平川雄士会員は運営委委員会メンバーとなることも了承された。</w:t>
      </w:r>
    </w:p>
    <w:p w:rsidR="0076498A" w:rsidRPr="006479D5" w:rsidRDefault="0076498A" w:rsidP="0010450D"/>
    <w:p w:rsidR="0010450D" w:rsidRPr="006479D5" w:rsidRDefault="0010450D" w:rsidP="0010450D">
      <w:r w:rsidRPr="006479D5">
        <w:rPr>
          <w:rFonts w:hint="eastAsia"/>
        </w:rPr>
        <w:t>５．これまで</w:t>
      </w:r>
      <w:r w:rsidRPr="006479D5">
        <w:rPr>
          <w:rFonts w:hint="eastAsia"/>
        </w:rPr>
        <w:t>PSC</w:t>
      </w:r>
      <w:r w:rsidRPr="006479D5">
        <w:rPr>
          <w:rFonts w:hint="eastAsia"/>
        </w:rPr>
        <w:t>として運営委員会に出席していた青山慶二会員が、</w:t>
      </w:r>
      <w:r w:rsidRPr="006479D5">
        <w:rPr>
          <w:rFonts w:hint="eastAsia"/>
        </w:rPr>
        <w:t>PSC</w:t>
      </w:r>
      <w:r w:rsidRPr="006479D5">
        <w:rPr>
          <w:rFonts w:hint="eastAsia"/>
        </w:rPr>
        <w:t>を退任したこと</w:t>
      </w:r>
    </w:p>
    <w:p w:rsidR="0010450D" w:rsidRPr="006479D5" w:rsidRDefault="0010450D" w:rsidP="0010450D">
      <w:pPr>
        <w:ind w:firstLineChars="200" w:firstLine="420"/>
      </w:pPr>
      <w:r w:rsidRPr="006479D5">
        <w:rPr>
          <w:rFonts w:hint="eastAsia"/>
        </w:rPr>
        <w:t>から改めて運営委員として活動することが提案され、了承された。</w:t>
      </w:r>
    </w:p>
    <w:p w:rsidR="0076498A" w:rsidRPr="006479D5" w:rsidRDefault="0076498A"/>
    <w:p w:rsidR="0076498A" w:rsidRPr="006479D5" w:rsidRDefault="0076498A">
      <w:r w:rsidRPr="006479D5">
        <w:rPr>
          <w:rFonts w:hint="eastAsia"/>
        </w:rPr>
        <w:t>６．記念講演として、前</w:t>
      </w:r>
      <w:r w:rsidRPr="006479D5">
        <w:rPr>
          <w:rFonts w:hint="eastAsia"/>
        </w:rPr>
        <w:t>PSC</w:t>
      </w:r>
      <w:r w:rsidRPr="006479D5">
        <w:rPr>
          <w:rFonts w:hint="eastAsia"/>
        </w:rPr>
        <w:t>の青山慶二会員から「デジタル経済の課税に関する国際動向」</w:t>
      </w:r>
    </w:p>
    <w:p w:rsidR="0010450D" w:rsidRPr="006479D5" w:rsidRDefault="0076498A" w:rsidP="0076498A">
      <w:pPr>
        <w:ind w:firstLineChars="100" w:firstLine="210"/>
      </w:pPr>
      <w:r w:rsidRPr="006479D5">
        <w:rPr>
          <w:rFonts w:hint="eastAsia"/>
        </w:rPr>
        <w:t>の講演が行われた。</w:t>
      </w:r>
      <w:r w:rsidR="008C0A99" w:rsidRPr="006479D5">
        <w:rPr>
          <w:rFonts w:hint="eastAsia"/>
        </w:rPr>
        <w:t>（本講演内容は租税研究に掲載される予定である。）</w:t>
      </w:r>
    </w:p>
    <w:p w:rsidR="008C0A99" w:rsidRPr="0019383A" w:rsidRDefault="008C0A99" w:rsidP="0076498A">
      <w:pPr>
        <w:ind w:firstLineChars="100" w:firstLine="210"/>
      </w:pPr>
    </w:p>
    <w:sectPr w:rsidR="008C0A99" w:rsidRPr="001938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9D5" w:rsidRDefault="006479D5" w:rsidP="006479D5">
      <w:r>
        <w:separator/>
      </w:r>
    </w:p>
  </w:endnote>
  <w:endnote w:type="continuationSeparator" w:id="0">
    <w:p w:rsidR="006479D5" w:rsidRDefault="006479D5" w:rsidP="0064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9D5" w:rsidRDefault="006479D5" w:rsidP="006479D5">
      <w:r>
        <w:separator/>
      </w:r>
    </w:p>
  </w:footnote>
  <w:footnote w:type="continuationSeparator" w:id="0">
    <w:p w:rsidR="006479D5" w:rsidRDefault="006479D5" w:rsidP="00647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3A"/>
    <w:rsid w:val="00036965"/>
    <w:rsid w:val="0010450D"/>
    <w:rsid w:val="0019383A"/>
    <w:rsid w:val="0030069B"/>
    <w:rsid w:val="003259D0"/>
    <w:rsid w:val="00615556"/>
    <w:rsid w:val="006479D5"/>
    <w:rsid w:val="0076498A"/>
    <w:rsid w:val="008C0A99"/>
    <w:rsid w:val="0090345D"/>
    <w:rsid w:val="009204F2"/>
    <w:rsid w:val="009E4739"/>
    <w:rsid w:val="00EF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C108E6A-8D6E-4818-9540-7F0B1492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7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739"/>
    <w:pPr>
      <w:ind w:leftChars="400" w:left="840"/>
    </w:pPr>
    <w:rPr>
      <w:szCs w:val="22"/>
    </w:rPr>
  </w:style>
  <w:style w:type="character" w:styleId="a4">
    <w:name w:val="Subtle Reference"/>
    <w:uiPriority w:val="31"/>
    <w:qFormat/>
    <w:rsid w:val="009E4739"/>
    <w:rPr>
      <w:smallCaps/>
      <w:color w:val="C0504D"/>
      <w:u w:val="single"/>
    </w:rPr>
  </w:style>
  <w:style w:type="character" w:styleId="2">
    <w:name w:val="Intense Reference"/>
    <w:uiPriority w:val="32"/>
    <w:qFormat/>
    <w:rsid w:val="009E4739"/>
    <w:rPr>
      <w:b/>
      <w:bCs/>
      <w:smallCaps/>
      <w:color w:val="C0504D"/>
      <w:spacing w:val="5"/>
      <w:u w:val="single"/>
    </w:rPr>
  </w:style>
  <w:style w:type="paragraph" w:styleId="a5">
    <w:name w:val="header"/>
    <w:basedOn w:val="a"/>
    <w:link w:val="a6"/>
    <w:uiPriority w:val="99"/>
    <w:unhideWhenUsed/>
    <w:rsid w:val="006479D5"/>
    <w:pPr>
      <w:tabs>
        <w:tab w:val="center" w:pos="4252"/>
        <w:tab w:val="right" w:pos="8504"/>
      </w:tabs>
      <w:snapToGrid w:val="0"/>
    </w:pPr>
  </w:style>
  <w:style w:type="character" w:customStyle="1" w:styleId="a6">
    <w:name w:val="ヘッダー (文字)"/>
    <w:basedOn w:val="a0"/>
    <w:link w:val="a5"/>
    <w:uiPriority w:val="99"/>
    <w:rsid w:val="006479D5"/>
    <w:rPr>
      <w:kern w:val="2"/>
      <w:sz w:val="21"/>
      <w:szCs w:val="24"/>
    </w:rPr>
  </w:style>
  <w:style w:type="paragraph" w:styleId="a7">
    <w:name w:val="footer"/>
    <w:basedOn w:val="a"/>
    <w:link w:val="a8"/>
    <w:uiPriority w:val="99"/>
    <w:unhideWhenUsed/>
    <w:rsid w:val="006479D5"/>
    <w:pPr>
      <w:tabs>
        <w:tab w:val="center" w:pos="4252"/>
        <w:tab w:val="right" w:pos="8504"/>
      </w:tabs>
      <w:snapToGrid w:val="0"/>
    </w:pPr>
  </w:style>
  <w:style w:type="character" w:customStyle="1" w:styleId="a8">
    <w:name w:val="フッター (文字)"/>
    <w:basedOn w:val="a0"/>
    <w:link w:val="a7"/>
    <w:uiPriority w:val="99"/>
    <w:rsid w:val="006479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yasunori</dc:creator>
  <cp:lastModifiedBy>jfa-jb</cp:lastModifiedBy>
  <cp:revision>4</cp:revision>
  <cp:lastPrinted>2018-03-09T04:08:00Z</cp:lastPrinted>
  <dcterms:created xsi:type="dcterms:W3CDTF">2018-03-09T01:43:00Z</dcterms:created>
  <dcterms:modified xsi:type="dcterms:W3CDTF">2018-03-09T04:15:00Z</dcterms:modified>
</cp:coreProperties>
</file>